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C81" w:rsidRPr="003E49EA" w:rsidRDefault="00EE6C81" w:rsidP="006575D5">
      <w:pPr>
        <w:spacing w:after="0" w:line="360" w:lineRule="auto"/>
        <w:jc w:val="both"/>
        <w:rPr>
          <w:rFonts w:ascii="Times New Roman" w:eastAsia="Times New Roman" w:hAnsi="Times New Roman" w:cs="Times New Roman"/>
          <w:b/>
          <w:sz w:val="28"/>
          <w:szCs w:val="28"/>
          <w:lang w:eastAsia="ru-RU"/>
        </w:rPr>
      </w:pPr>
      <w:r w:rsidRPr="003E49EA">
        <w:rPr>
          <w:rFonts w:ascii="Times New Roman" w:eastAsia="Times New Roman" w:hAnsi="Times New Roman" w:cs="Times New Roman"/>
          <w:b/>
          <w:sz w:val="28"/>
          <w:szCs w:val="28"/>
          <w:lang w:eastAsia="ru-RU"/>
        </w:rPr>
        <w:t>Проект «Разработка линейки малоразмерных газотурбинных двигателей тягой от 20 кгс до 150 кгс»</w:t>
      </w:r>
    </w:p>
    <w:p w:rsidR="00EE6C81" w:rsidRPr="003E49EA" w:rsidRDefault="00EE6C81" w:rsidP="006575D5">
      <w:pPr>
        <w:spacing w:after="0" w:line="360" w:lineRule="auto"/>
        <w:jc w:val="both"/>
        <w:rPr>
          <w:rFonts w:ascii="Times New Roman" w:eastAsia="Times New Roman" w:hAnsi="Times New Roman" w:cs="Times New Roman"/>
          <w:b/>
          <w:sz w:val="28"/>
          <w:szCs w:val="28"/>
          <w:lang w:eastAsia="ru-RU"/>
        </w:rPr>
      </w:pPr>
    </w:p>
    <w:p w:rsidR="00EE6C81" w:rsidRPr="003E49EA" w:rsidRDefault="00EE6C81" w:rsidP="006575D5">
      <w:pPr>
        <w:spacing w:after="0" w:line="360" w:lineRule="auto"/>
        <w:jc w:val="both"/>
        <w:rPr>
          <w:rFonts w:ascii="Times New Roman" w:eastAsia="Times New Roman" w:hAnsi="Times New Roman" w:cs="Times New Roman"/>
          <w:sz w:val="28"/>
          <w:szCs w:val="28"/>
          <w:lang w:eastAsia="ru-RU"/>
        </w:rPr>
      </w:pPr>
      <w:r w:rsidRPr="003E49EA">
        <w:rPr>
          <w:rFonts w:ascii="Times New Roman" w:eastAsia="Times New Roman" w:hAnsi="Times New Roman" w:cs="Times New Roman"/>
          <w:b/>
          <w:sz w:val="28"/>
          <w:szCs w:val="28"/>
          <w:lang w:eastAsia="ru-RU"/>
        </w:rPr>
        <w:t xml:space="preserve">Сроки реализации: </w:t>
      </w:r>
      <w:r w:rsidRPr="003E49EA">
        <w:rPr>
          <w:rFonts w:ascii="Times New Roman" w:eastAsia="Times New Roman" w:hAnsi="Times New Roman" w:cs="Times New Roman"/>
          <w:sz w:val="28"/>
          <w:szCs w:val="28"/>
          <w:lang w:eastAsia="ru-RU"/>
        </w:rPr>
        <w:t>12.05.2025 — 31.12.2028</w:t>
      </w:r>
    </w:p>
    <w:p w:rsidR="00EE6C81" w:rsidRPr="003E49EA" w:rsidRDefault="00EE6C81" w:rsidP="006575D5">
      <w:pPr>
        <w:spacing w:after="0" w:line="360" w:lineRule="auto"/>
        <w:jc w:val="both"/>
        <w:rPr>
          <w:rFonts w:ascii="Times New Roman" w:eastAsia="Times New Roman" w:hAnsi="Times New Roman" w:cs="Times New Roman"/>
          <w:b/>
          <w:sz w:val="28"/>
          <w:szCs w:val="28"/>
          <w:lang w:eastAsia="ru-RU"/>
        </w:rPr>
      </w:pPr>
    </w:p>
    <w:p w:rsidR="00EE6C81" w:rsidRPr="003E49EA" w:rsidRDefault="00EE6C81" w:rsidP="006575D5">
      <w:pPr>
        <w:spacing w:after="0" w:line="360" w:lineRule="auto"/>
        <w:jc w:val="both"/>
        <w:rPr>
          <w:rFonts w:ascii="Times New Roman" w:eastAsia="Times New Roman" w:hAnsi="Times New Roman" w:cs="Times New Roman"/>
          <w:sz w:val="28"/>
          <w:szCs w:val="28"/>
          <w:lang w:eastAsia="ru-RU"/>
        </w:rPr>
      </w:pPr>
      <w:r w:rsidRPr="003E49EA">
        <w:rPr>
          <w:rFonts w:ascii="Times New Roman" w:eastAsia="Times New Roman" w:hAnsi="Times New Roman" w:cs="Times New Roman"/>
          <w:b/>
          <w:sz w:val="28"/>
          <w:szCs w:val="28"/>
          <w:lang w:eastAsia="ru-RU"/>
        </w:rPr>
        <w:t xml:space="preserve">Руководитель проекта: </w:t>
      </w:r>
      <w:proofErr w:type="spellStart"/>
      <w:r w:rsidRPr="003E49EA">
        <w:rPr>
          <w:rFonts w:ascii="Times New Roman" w:eastAsia="Times New Roman" w:hAnsi="Times New Roman" w:cs="Times New Roman"/>
          <w:sz w:val="28"/>
          <w:szCs w:val="28"/>
          <w:lang w:eastAsia="ru-RU"/>
        </w:rPr>
        <w:t>Зубрилин</w:t>
      </w:r>
      <w:proofErr w:type="spellEnd"/>
      <w:r w:rsidRPr="003E49EA">
        <w:rPr>
          <w:rFonts w:ascii="Times New Roman" w:eastAsia="Times New Roman" w:hAnsi="Times New Roman" w:cs="Times New Roman"/>
          <w:sz w:val="28"/>
          <w:szCs w:val="28"/>
          <w:lang w:eastAsia="ru-RU"/>
        </w:rPr>
        <w:t xml:space="preserve"> Иван Александрович</w:t>
      </w:r>
    </w:p>
    <w:p w:rsidR="00EE6C81" w:rsidRPr="003E49EA" w:rsidRDefault="00EE6C81" w:rsidP="006575D5">
      <w:pPr>
        <w:spacing w:after="0" w:line="360" w:lineRule="auto"/>
        <w:jc w:val="both"/>
        <w:rPr>
          <w:rFonts w:ascii="Times New Roman" w:eastAsia="Times New Roman" w:hAnsi="Times New Roman" w:cs="Times New Roman"/>
          <w:b/>
          <w:sz w:val="28"/>
          <w:szCs w:val="28"/>
          <w:lang w:eastAsia="ru-RU"/>
        </w:rPr>
      </w:pPr>
    </w:p>
    <w:p w:rsidR="00970A0C" w:rsidRPr="003E49EA" w:rsidRDefault="00EE6C81" w:rsidP="006575D5">
      <w:pPr>
        <w:spacing w:after="0" w:line="360" w:lineRule="auto"/>
        <w:jc w:val="both"/>
        <w:rPr>
          <w:rFonts w:ascii="Times New Roman" w:eastAsia="Times New Roman" w:hAnsi="Times New Roman" w:cs="Times New Roman"/>
          <w:sz w:val="28"/>
          <w:szCs w:val="28"/>
          <w:lang w:eastAsia="ru-RU"/>
        </w:rPr>
      </w:pPr>
      <w:r w:rsidRPr="003E49EA">
        <w:rPr>
          <w:rFonts w:ascii="Times New Roman" w:eastAsia="Times New Roman" w:hAnsi="Times New Roman" w:cs="Times New Roman"/>
          <w:b/>
          <w:sz w:val="28"/>
          <w:szCs w:val="28"/>
          <w:lang w:eastAsia="ru-RU"/>
        </w:rPr>
        <w:t xml:space="preserve">Основной код ГРНТИ: </w:t>
      </w:r>
      <w:r w:rsidRPr="003E49EA">
        <w:rPr>
          <w:rFonts w:ascii="Times New Roman" w:eastAsia="Times New Roman" w:hAnsi="Times New Roman" w:cs="Times New Roman"/>
          <w:sz w:val="28"/>
          <w:szCs w:val="28"/>
          <w:lang w:eastAsia="ru-RU"/>
        </w:rPr>
        <w:t>55.42.42 Реактивные и турбореактивные двигатели</w:t>
      </w:r>
    </w:p>
    <w:p w:rsidR="00EE6C81" w:rsidRPr="003E49EA" w:rsidRDefault="00EE6C81" w:rsidP="006575D5">
      <w:pPr>
        <w:spacing w:after="0" w:line="360" w:lineRule="auto"/>
        <w:jc w:val="both"/>
        <w:rPr>
          <w:rFonts w:ascii="Times New Roman" w:hAnsi="Times New Roman" w:cs="Times New Roman"/>
          <w:b/>
          <w:sz w:val="28"/>
          <w:szCs w:val="28"/>
        </w:rPr>
      </w:pPr>
    </w:p>
    <w:p w:rsidR="005E1270" w:rsidRPr="003E49EA" w:rsidRDefault="005E1270" w:rsidP="006575D5">
      <w:pPr>
        <w:spacing w:after="0" w:line="360" w:lineRule="auto"/>
        <w:jc w:val="both"/>
        <w:rPr>
          <w:rFonts w:ascii="Times New Roman" w:hAnsi="Times New Roman" w:cs="Times New Roman"/>
          <w:b/>
          <w:sz w:val="28"/>
          <w:szCs w:val="28"/>
        </w:rPr>
      </w:pPr>
      <w:r w:rsidRPr="003E49EA">
        <w:rPr>
          <w:rFonts w:ascii="Times New Roman" w:hAnsi="Times New Roman" w:cs="Times New Roman"/>
          <w:b/>
          <w:sz w:val="28"/>
          <w:szCs w:val="28"/>
        </w:rPr>
        <w:t>Описание</w:t>
      </w:r>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Расширение области применения беспилотных авиационных систем связано с развитием их отдельных компонентов. Наиболее интенсивно развиваются беспилотные летательные аппараты (БПЛА), что связано с широким спектром их применения. Сегодня БПЛА можно разделить на области выполняемых задач, таких как: доставка грузов, мониторинг и съемка, обработка сельскохозяйственных угодий, тушений пожаров и др. Это стало возможным благодаря появлению новых более емких источников энергии, совершенствованию вычислительной техники и сре</w:t>
      </w:r>
      <w:proofErr w:type="gramStart"/>
      <w:r w:rsidRPr="003E49EA">
        <w:rPr>
          <w:rFonts w:ascii="Times New Roman" w:hAnsi="Times New Roman" w:cs="Times New Roman"/>
          <w:sz w:val="28"/>
          <w:szCs w:val="28"/>
        </w:rPr>
        <w:t>дств св</w:t>
      </w:r>
      <w:proofErr w:type="gramEnd"/>
      <w:r w:rsidRPr="003E49EA">
        <w:rPr>
          <w:rFonts w:ascii="Times New Roman" w:hAnsi="Times New Roman" w:cs="Times New Roman"/>
          <w:sz w:val="28"/>
          <w:szCs w:val="28"/>
        </w:rPr>
        <w:t xml:space="preserve">язи, а также появлению более эффективных двигательных установок. На сегодняшний день малоразмерные газотурбинные двигатели (МГТД) применяются в БАС различного назначения в качестве силовой установки и источника электроэнергии для систем летательного аппарата. В совокупности с низкой массой топлива и двигателя данный тип силовой установки нашел применение и в пилотируемой авиации на планерах для взлета без средств разгона или буксировки. Основные области использования БАС с МГТД – поиск и разведка, крылатые ракеты и самолеты-мишени. В настоящее время подавляющее большинство силовых установок </w:t>
      </w:r>
      <w:proofErr w:type="gramStart"/>
      <w:r w:rsidRPr="003E49EA">
        <w:rPr>
          <w:rFonts w:ascii="Times New Roman" w:hAnsi="Times New Roman" w:cs="Times New Roman"/>
          <w:sz w:val="28"/>
          <w:szCs w:val="28"/>
        </w:rPr>
        <w:t>для</w:t>
      </w:r>
      <w:proofErr w:type="gramEnd"/>
      <w:r w:rsidRPr="003E49EA">
        <w:rPr>
          <w:rFonts w:ascii="Times New Roman" w:hAnsi="Times New Roman" w:cs="Times New Roman"/>
          <w:sz w:val="28"/>
          <w:szCs w:val="28"/>
        </w:rPr>
        <w:t xml:space="preserve"> </w:t>
      </w:r>
      <w:proofErr w:type="gramStart"/>
      <w:r w:rsidRPr="003E49EA">
        <w:rPr>
          <w:rFonts w:ascii="Times New Roman" w:hAnsi="Times New Roman" w:cs="Times New Roman"/>
          <w:sz w:val="28"/>
          <w:szCs w:val="28"/>
        </w:rPr>
        <w:t>БАС</w:t>
      </w:r>
      <w:proofErr w:type="gramEnd"/>
      <w:r w:rsidRPr="003E49EA">
        <w:rPr>
          <w:rFonts w:ascii="Times New Roman" w:hAnsi="Times New Roman" w:cs="Times New Roman"/>
          <w:sz w:val="28"/>
          <w:szCs w:val="28"/>
        </w:rPr>
        <w:t xml:space="preserve"> закупается за границей, так как создание даже малоразмерного газотурбинного двигателя занимает не менее 2-3 лет. В проекте предлагается разработать линейку малоразмерных газотурбинных двигателей тягой от 20 кгс до 150 кгс для БПЛА различного </w:t>
      </w:r>
      <w:r w:rsidRPr="003E49EA">
        <w:rPr>
          <w:rFonts w:ascii="Times New Roman" w:hAnsi="Times New Roman" w:cs="Times New Roman"/>
          <w:sz w:val="28"/>
          <w:szCs w:val="28"/>
        </w:rPr>
        <w:lastRenderedPageBreak/>
        <w:t>назначения, а также критические технологии, позволяющие осуществить качественный скачок в характеристиках двигателей.</w:t>
      </w:r>
    </w:p>
    <w:p w:rsidR="00EE6C81" w:rsidRPr="003E49EA" w:rsidRDefault="00EE6C81" w:rsidP="006575D5">
      <w:pPr>
        <w:spacing w:after="0" w:line="360" w:lineRule="auto"/>
        <w:jc w:val="both"/>
        <w:rPr>
          <w:rFonts w:ascii="Times New Roman" w:hAnsi="Times New Roman" w:cs="Times New Roman"/>
          <w:sz w:val="28"/>
          <w:szCs w:val="28"/>
        </w:rPr>
      </w:pPr>
    </w:p>
    <w:p w:rsidR="00EE6C81" w:rsidRPr="003E49EA" w:rsidRDefault="00EE6C81" w:rsidP="006575D5">
      <w:pPr>
        <w:spacing w:after="0" w:line="360" w:lineRule="auto"/>
        <w:jc w:val="both"/>
        <w:rPr>
          <w:rFonts w:ascii="Times New Roman" w:hAnsi="Times New Roman" w:cs="Times New Roman"/>
          <w:b/>
          <w:sz w:val="28"/>
          <w:szCs w:val="28"/>
        </w:rPr>
      </w:pPr>
      <w:r w:rsidRPr="003E49EA">
        <w:rPr>
          <w:rFonts w:ascii="Times New Roman" w:hAnsi="Times New Roman" w:cs="Times New Roman"/>
          <w:b/>
          <w:sz w:val="28"/>
          <w:szCs w:val="28"/>
        </w:rPr>
        <w:t>Стадия проекта</w:t>
      </w:r>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Опытное производство</w:t>
      </w:r>
    </w:p>
    <w:p w:rsidR="00EE6C81" w:rsidRPr="003E49EA" w:rsidRDefault="00EE6C81" w:rsidP="006575D5">
      <w:pPr>
        <w:spacing w:after="0" w:line="360" w:lineRule="auto"/>
        <w:jc w:val="both"/>
        <w:rPr>
          <w:rFonts w:ascii="Times New Roman" w:hAnsi="Times New Roman" w:cs="Times New Roman"/>
          <w:sz w:val="28"/>
          <w:szCs w:val="28"/>
        </w:rPr>
      </w:pPr>
    </w:p>
    <w:p w:rsidR="00EE6C81" w:rsidRPr="003E49EA" w:rsidRDefault="00EE6C81" w:rsidP="006575D5">
      <w:pPr>
        <w:spacing w:after="0" w:line="360" w:lineRule="auto"/>
        <w:jc w:val="both"/>
        <w:rPr>
          <w:rFonts w:ascii="Times New Roman" w:hAnsi="Times New Roman" w:cs="Times New Roman"/>
          <w:b/>
          <w:sz w:val="28"/>
          <w:szCs w:val="28"/>
        </w:rPr>
      </w:pPr>
      <w:r w:rsidRPr="003E49EA">
        <w:rPr>
          <w:rFonts w:ascii="Times New Roman" w:hAnsi="Times New Roman" w:cs="Times New Roman"/>
          <w:b/>
          <w:sz w:val="28"/>
          <w:szCs w:val="28"/>
        </w:rPr>
        <w:t>Оценка уровня готовности технологии (УГТ)</w:t>
      </w:r>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УГТ</w:t>
      </w:r>
      <w:proofErr w:type="gramStart"/>
      <w:r w:rsidRPr="003E49EA">
        <w:rPr>
          <w:rFonts w:ascii="Times New Roman" w:hAnsi="Times New Roman" w:cs="Times New Roman"/>
          <w:sz w:val="28"/>
          <w:szCs w:val="28"/>
        </w:rPr>
        <w:t>6</w:t>
      </w:r>
      <w:proofErr w:type="gramEnd"/>
      <w:r w:rsidRPr="003E49EA">
        <w:rPr>
          <w:rFonts w:ascii="Times New Roman" w:hAnsi="Times New Roman" w:cs="Times New Roman"/>
          <w:sz w:val="28"/>
          <w:szCs w:val="28"/>
        </w:rPr>
        <w:t xml:space="preserve">. Модель или прототип системы/подсистемы продемонстрированы в условиях, близких к </w:t>
      </w:r>
      <w:proofErr w:type="gramStart"/>
      <w:r w:rsidRPr="003E49EA">
        <w:rPr>
          <w:rFonts w:ascii="Times New Roman" w:hAnsi="Times New Roman" w:cs="Times New Roman"/>
          <w:sz w:val="28"/>
          <w:szCs w:val="28"/>
        </w:rPr>
        <w:t>реальным</w:t>
      </w:r>
      <w:proofErr w:type="gramEnd"/>
      <w:r w:rsidRPr="003E49EA">
        <w:rPr>
          <w:rFonts w:ascii="Times New Roman" w:hAnsi="Times New Roman" w:cs="Times New Roman"/>
          <w:sz w:val="28"/>
          <w:szCs w:val="28"/>
        </w:rPr>
        <w:t xml:space="preserve">. Прототип системы/подсистемы содержит все детали разрабатываемых устройств. </w:t>
      </w:r>
      <w:proofErr w:type="gramStart"/>
      <w:r w:rsidRPr="003E49EA">
        <w:rPr>
          <w:rFonts w:ascii="Times New Roman" w:hAnsi="Times New Roman" w:cs="Times New Roman"/>
          <w:sz w:val="28"/>
          <w:szCs w:val="28"/>
        </w:rPr>
        <w:t>Доказаны реализуемость и эффективность технологий в натурных или близких к натурным условиях и возможность интеграции технологии в компоновку разрабатываемой конструкции, для которой данная технология должна продемонстрировать работоспособность.</w:t>
      </w:r>
      <w:proofErr w:type="gramEnd"/>
      <w:r w:rsidRPr="003E49EA">
        <w:rPr>
          <w:rFonts w:ascii="Times New Roman" w:hAnsi="Times New Roman" w:cs="Times New Roman"/>
          <w:sz w:val="28"/>
          <w:szCs w:val="28"/>
        </w:rPr>
        <w:t xml:space="preserve"> Возможна полномасштабная разработка системы с реализацией требуемых свойств и уровня характеристик.</w:t>
      </w:r>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 xml:space="preserve">Изготовлена партия опытных образцов двигателя. Проведены испытания опытных образцов в стендовых условиях на всех режимах работы (от малого газа до максимальной тяги). В ходе реализации проекта планируется доработать </w:t>
      </w:r>
      <w:proofErr w:type="spellStart"/>
      <w:r w:rsidRPr="003E49EA">
        <w:rPr>
          <w:rFonts w:ascii="Times New Roman" w:hAnsi="Times New Roman" w:cs="Times New Roman"/>
          <w:sz w:val="28"/>
          <w:szCs w:val="28"/>
        </w:rPr>
        <w:t>конструкци</w:t>
      </w:r>
      <w:proofErr w:type="spellEnd"/>
      <w:r w:rsidRPr="003E49EA">
        <w:rPr>
          <w:rFonts w:ascii="Times New Roman" w:hAnsi="Times New Roman" w:cs="Times New Roman"/>
          <w:sz w:val="28"/>
          <w:szCs w:val="28"/>
        </w:rPr>
        <w:t>. по результатам опытных испытаний, провести испытания двигателя в составе летательного аппарата, доработка (при необходимости) документации и передача её заказчику для серийного производства. Это позволит довести изделие до TRL8.</w:t>
      </w:r>
    </w:p>
    <w:p w:rsidR="00EE6C81" w:rsidRPr="003E49EA" w:rsidRDefault="00EE6C81" w:rsidP="006575D5">
      <w:pPr>
        <w:spacing w:after="0" w:line="360" w:lineRule="auto"/>
        <w:jc w:val="both"/>
        <w:rPr>
          <w:rFonts w:ascii="Times New Roman" w:hAnsi="Times New Roman" w:cs="Times New Roman"/>
          <w:sz w:val="28"/>
          <w:szCs w:val="28"/>
        </w:rPr>
      </w:pPr>
    </w:p>
    <w:p w:rsidR="00EE6C81" w:rsidRPr="003E49EA" w:rsidRDefault="00EE6C81" w:rsidP="006575D5">
      <w:pPr>
        <w:spacing w:after="0" w:line="360" w:lineRule="auto"/>
        <w:jc w:val="both"/>
        <w:rPr>
          <w:rFonts w:ascii="Times New Roman" w:hAnsi="Times New Roman" w:cs="Times New Roman"/>
          <w:b/>
          <w:sz w:val="28"/>
          <w:szCs w:val="28"/>
        </w:rPr>
      </w:pPr>
      <w:r w:rsidRPr="003E49EA">
        <w:rPr>
          <w:rFonts w:ascii="Times New Roman" w:hAnsi="Times New Roman" w:cs="Times New Roman"/>
          <w:b/>
          <w:sz w:val="28"/>
          <w:szCs w:val="28"/>
        </w:rPr>
        <w:t>Решаемая проблема</w:t>
      </w:r>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 xml:space="preserve">В настоящий момент на мировом рынке представлено большое число производителей (более 20) и линеек малоразмерных ГТД различной тяги (более 200 моделей). </w:t>
      </w:r>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 xml:space="preserve">Основные производители МГТД на сегодняшний день: • </w:t>
      </w:r>
      <w:proofErr w:type="spellStart"/>
      <w:r w:rsidRPr="003E49EA">
        <w:rPr>
          <w:rFonts w:ascii="Times New Roman" w:hAnsi="Times New Roman" w:cs="Times New Roman"/>
          <w:sz w:val="28"/>
          <w:szCs w:val="28"/>
        </w:rPr>
        <w:t>JetCat</w:t>
      </w:r>
      <w:proofErr w:type="spellEnd"/>
      <w:r w:rsidRPr="003E49EA">
        <w:rPr>
          <w:rFonts w:ascii="Times New Roman" w:hAnsi="Times New Roman" w:cs="Times New Roman"/>
          <w:sz w:val="28"/>
          <w:szCs w:val="28"/>
        </w:rPr>
        <w:t xml:space="preserve"> (Германия) – двигатели тягой от 2 кгс до 100 кгс. • </w:t>
      </w:r>
      <w:proofErr w:type="spellStart"/>
      <w:r w:rsidRPr="003E49EA">
        <w:rPr>
          <w:rFonts w:ascii="Times New Roman" w:hAnsi="Times New Roman" w:cs="Times New Roman"/>
          <w:sz w:val="28"/>
          <w:szCs w:val="28"/>
        </w:rPr>
        <w:t>King</w:t>
      </w:r>
      <w:proofErr w:type="spellEnd"/>
      <w:r w:rsidRPr="003E49EA">
        <w:rPr>
          <w:rFonts w:ascii="Times New Roman" w:hAnsi="Times New Roman" w:cs="Times New Roman"/>
          <w:sz w:val="28"/>
          <w:szCs w:val="28"/>
        </w:rPr>
        <w:t xml:space="preserve"> </w:t>
      </w:r>
      <w:proofErr w:type="spellStart"/>
      <w:r w:rsidRPr="003E49EA">
        <w:rPr>
          <w:rFonts w:ascii="Times New Roman" w:hAnsi="Times New Roman" w:cs="Times New Roman"/>
          <w:sz w:val="28"/>
          <w:szCs w:val="28"/>
        </w:rPr>
        <w:t>Tech</w:t>
      </w:r>
      <w:proofErr w:type="spellEnd"/>
      <w:r w:rsidRPr="003E49EA">
        <w:rPr>
          <w:rFonts w:ascii="Times New Roman" w:hAnsi="Times New Roman" w:cs="Times New Roman"/>
          <w:sz w:val="28"/>
          <w:szCs w:val="28"/>
        </w:rPr>
        <w:t xml:space="preserve"> (Тайвань) – двигатели тягой от 7 кгс до 45 кгс. • </w:t>
      </w:r>
      <w:proofErr w:type="spellStart"/>
      <w:r w:rsidRPr="003E49EA">
        <w:rPr>
          <w:rFonts w:ascii="Times New Roman" w:hAnsi="Times New Roman" w:cs="Times New Roman"/>
          <w:sz w:val="28"/>
          <w:szCs w:val="28"/>
        </w:rPr>
        <w:t>Swiwin</w:t>
      </w:r>
      <w:proofErr w:type="spellEnd"/>
      <w:r w:rsidRPr="003E49EA">
        <w:rPr>
          <w:rFonts w:ascii="Times New Roman" w:hAnsi="Times New Roman" w:cs="Times New Roman"/>
          <w:sz w:val="28"/>
          <w:szCs w:val="28"/>
        </w:rPr>
        <w:t xml:space="preserve"> (Китай) – двигатели тягой от 6 кгс до 1000 кгс. • PBS </w:t>
      </w:r>
      <w:proofErr w:type="spellStart"/>
      <w:r w:rsidRPr="003E49EA">
        <w:rPr>
          <w:rFonts w:ascii="Times New Roman" w:hAnsi="Times New Roman" w:cs="Times New Roman"/>
          <w:sz w:val="28"/>
          <w:szCs w:val="28"/>
        </w:rPr>
        <w:lastRenderedPageBreak/>
        <w:t>Velká</w:t>
      </w:r>
      <w:proofErr w:type="spellEnd"/>
      <w:r w:rsidRPr="003E49EA">
        <w:rPr>
          <w:rFonts w:ascii="Times New Roman" w:hAnsi="Times New Roman" w:cs="Times New Roman"/>
          <w:sz w:val="28"/>
          <w:szCs w:val="28"/>
        </w:rPr>
        <w:t xml:space="preserve"> </w:t>
      </w:r>
      <w:proofErr w:type="spellStart"/>
      <w:r w:rsidRPr="003E49EA">
        <w:rPr>
          <w:rFonts w:ascii="Times New Roman" w:hAnsi="Times New Roman" w:cs="Times New Roman"/>
          <w:sz w:val="28"/>
          <w:szCs w:val="28"/>
        </w:rPr>
        <w:t>Bíteš</w:t>
      </w:r>
      <w:proofErr w:type="spellEnd"/>
      <w:r w:rsidRPr="003E49EA">
        <w:rPr>
          <w:rFonts w:ascii="Times New Roman" w:hAnsi="Times New Roman" w:cs="Times New Roman"/>
          <w:sz w:val="28"/>
          <w:szCs w:val="28"/>
        </w:rPr>
        <w:t xml:space="preserve"> (Чехия) – двигатели тягой от 23 кгс до 340 кгс. Всех производителей МГТД объединяет стремление к минимальной себестоимости и высокой технологичности создаваемых двигателей. </w:t>
      </w:r>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 xml:space="preserve">Однако из-за расширения сфер применения БАС растет количество производителей МГТД и, как следствие, растет конкуренция среди производителей двигательных установок. Производители МГТД для БПЛА активно ищут пути повышения топливной эффективности при сохранении низкой себестоимости и массы двигателей. Малые размеры МГТД являются основной причиной низкой эффективности их узлов из-за газодинамических потерь. Снижение газодинамических потерь ведет к усложнению конструкции и удорожанию производства, а также может снижать надежность двигателя, а для текущего уровня развития конструкции узлов ведет к незначительному увеличению эффективности. </w:t>
      </w:r>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Опыт Университета в части испытаний МГТД показал, что производители из Китая в погоне за серийностью и низкой себестоимостью не могут обеспечить повторяемость заявленных параметров у своих двигателей. Как пример – испытанные серийные двигатели тягой от 8 кгс до 55 кгс не смогли показать на стенде заявленную производителем тягу и расход топлива, все параметры оказались хуже на 10-15%. Такой же результат по этим двигателям подтверждают специалисты из АО «ОДК-СТАР» и компании «Кронштадт». Таким образом, решаемая проблема заключается в необходимости удовлетворения потребности быстрорастущей отрасли БПЛА отечественными надежными и технологичными газотурбинными двигателями и силовыми установками, а также создании научно-технического задела для двигателей следующего поколения.</w:t>
      </w:r>
    </w:p>
    <w:p w:rsidR="00EE6C81" w:rsidRPr="003E49EA" w:rsidRDefault="00EE6C81" w:rsidP="006575D5">
      <w:pPr>
        <w:spacing w:after="0" w:line="360" w:lineRule="auto"/>
        <w:jc w:val="both"/>
        <w:rPr>
          <w:rFonts w:ascii="Times New Roman" w:hAnsi="Times New Roman" w:cs="Times New Roman"/>
          <w:sz w:val="28"/>
          <w:szCs w:val="28"/>
        </w:rPr>
      </w:pPr>
    </w:p>
    <w:p w:rsidR="00EE6C81" w:rsidRPr="003E49EA" w:rsidRDefault="00EE6C81" w:rsidP="006575D5">
      <w:pPr>
        <w:spacing w:after="0" w:line="360" w:lineRule="auto"/>
        <w:jc w:val="both"/>
        <w:rPr>
          <w:rFonts w:ascii="Times New Roman" w:hAnsi="Times New Roman" w:cs="Times New Roman"/>
          <w:b/>
          <w:sz w:val="28"/>
          <w:szCs w:val="28"/>
        </w:rPr>
      </w:pPr>
      <w:r w:rsidRPr="003E49EA">
        <w:rPr>
          <w:rFonts w:ascii="Times New Roman" w:hAnsi="Times New Roman" w:cs="Times New Roman"/>
          <w:b/>
          <w:sz w:val="28"/>
          <w:szCs w:val="28"/>
        </w:rPr>
        <w:t>Предлагаемое решение</w:t>
      </w:r>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 xml:space="preserve">Семейство двигателей с модельным рядом 20-40 кгс, 50-70 кгс, 80-100 кгс, 120-150 кгс, разработанных на основе использования передовых критических технологий и имеющих конкурентоспособные характеристики (высотность </w:t>
      </w:r>
      <w:r w:rsidRPr="003E49EA">
        <w:rPr>
          <w:rFonts w:ascii="Times New Roman" w:hAnsi="Times New Roman" w:cs="Times New Roman"/>
          <w:sz w:val="28"/>
          <w:szCs w:val="28"/>
        </w:rPr>
        <w:lastRenderedPageBreak/>
        <w:t xml:space="preserve">запуска, ресурс, удельный расход, масса, стоимость и т.д.). </w:t>
      </w:r>
      <w:proofErr w:type="gramStart"/>
      <w:r w:rsidRPr="003E49EA">
        <w:rPr>
          <w:rFonts w:ascii="Times New Roman" w:hAnsi="Times New Roman" w:cs="Times New Roman"/>
          <w:sz w:val="28"/>
          <w:szCs w:val="28"/>
        </w:rPr>
        <w:t>Процесс проектирования, мелкосерийного производства и огневых испытаний всего модельного ряда двигателей, а также демонстраторов критических технологий, локализован в Университете для последующей передачи заказчикам доведенного до проектных значений образцов со всей необходимой документацией.</w:t>
      </w:r>
      <w:proofErr w:type="gramEnd"/>
    </w:p>
    <w:p w:rsidR="00EE6C81" w:rsidRPr="003E49EA" w:rsidRDefault="00EE6C81" w:rsidP="006575D5">
      <w:pPr>
        <w:spacing w:after="0" w:line="360" w:lineRule="auto"/>
        <w:jc w:val="both"/>
        <w:rPr>
          <w:rFonts w:ascii="Times New Roman" w:hAnsi="Times New Roman" w:cs="Times New Roman"/>
          <w:sz w:val="28"/>
          <w:szCs w:val="28"/>
        </w:rPr>
      </w:pPr>
    </w:p>
    <w:p w:rsidR="00EE6C81" w:rsidRPr="003E49EA" w:rsidRDefault="00EE6C81" w:rsidP="006575D5">
      <w:pPr>
        <w:spacing w:after="0" w:line="360" w:lineRule="auto"/>
        <w:jc w:val="both"/>
        <w:rPr>
          <w:rFonts w:ascii="Times New Roman" w:hAnsi="Times New Roman" w:cs="Times New Roman"/>
          <w:b/>
          <w:sz w:val="28"/>
          <w:szCs w:val="28"/>
        </w:rPr>
      </w:pPr>
      <w:r w:rsidRPr="003E49EA">
        <w:rPr>
          <w:rFonts w:ascii="Times New Roman" w:hAnsi="Times New Roman" w:cs="Times New Roman"/>
          <w:b/>
          <w:sz w:val="28"/>
          <w:szCs w:val="28"/>
        </w:rPr>
        <w:t>Описание результата</w:t>
      </w:r>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 xml:space="preserve">Линейка малоразмерных газотурбинных двигателей тягой от 20 кгс до 150 кгс. Собственная система управления. </w:t>
      </w:r>
      <w:proofErr w:type="spellStart"/>
      <w:r w:rsidRPr="003E49EA">
        <w:rPr>
          <w:rFonts w:ascii="Times New Roman" w:hAnsi="Times New Roman" w:cs="Times New Roman"/>
          <w:sz w:val="28"/>
          <w:szCs w:val="28"/>
        </w:rPr>
        <w:t>Предсерийные</w:t>
      </w:r>
      <w:proofErr w:type="spellEnd"/>
      <w:r w:rsidRPr="003E49EA">
        <w:rPr>
          <w:rFonts w:ascii="Times New Roman" w:hAnsi="Times New Roman" w:cs="Times New Roman"/>
          <w:sz w:val="28"/>
          <w:szCs w:val="28"/>
        </w:rPr>
        <w:t xml:space="preserve"> образцы, прошедшие испытания с имитацией реальных условий эксплуатации (термобарокамера), а также испытанные в составе БАС заказчика. В процессе проектирования и разработки технологических процессов решена задача минимизации себестоимости созданных двигателей под крупносерийное (10 000 шт./год) производство на предприятиях Российской Федерации</w:t>
      </w:r>
    </w:p>
    <w:p w:rsidR="00EE6C81" w:rsidRPr="003E49EA" w:rsidRDefault="00EE6C81" w:rsidP="006575D5">
      <w:pPr>
        <w:spacing w:after="0" w:line="360" w:lineRule="auto"/>
        <w:jc w:val="both"/>
        <w:rPr>
          <w:rFonts w:ascii="Times New Roman" w:hAnsi="Times New Roman" w:cs="Times New Roman"/>
          <w:sz w:val="28"/>
          <w:szCs w:val="28"/>
        </w:rPr>
      </w:pPr>
    </w:p>
    <w:p w:rsidR="00EE6C81" w:rsidRPr="003E49EA" w:rsidRDefault="00EE6C81" w:rsidP="006575D5">
      <w:pPr>
        <w:spacing w:after="0" w:line="360" w:lineRule="auto"/>
        <w:jc w:val="both"/>
        <w:rPr>
          <w:rFonts w:ascii="Times New Roman" w:hAnsi="Times New Roman" w:cs="Times New Roman"/>
          <w:b/>
          <w:sz w:val="28"/>
          <w:szCs w:val="28"/>
        </w:rPr>
      </w:pPr>
      <w:r w:rsidRPr="003E49EA">
        <w:rPr>
          <w:rFonts w:ascii="Times New Roman" w:hAnsi="Times New Roman" w:cs="Times New Roman"/>
          <w:b/>
          <w:sz w:val="28"/>
          <w:szCs w:val="28"/>
        </w:rPr>
        <w:t>Код ГРНТИ</w:t>
      </w:r>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55.42.42 Реактивные и турбореактивные двигатели</w:t>
      </w:r>
    </w:p>
    <w:p w:rsidR="00EE6C81" w:rsidRPr="003E49EA" w:rsidRDefault="00EE6C81" w:rsidP="006575D5">
      <w:pPr>
        <w:spacing w:after="0" w:line="360" w:lineRule="auto"/>
        <w:jc w:val="both"/>
        <w:rPr>
          <w:rFonts w:ascii="Times New Roman" w:hAnsi="Times New Roman" w:cs="Times New Roman"/>
          <w:sz w:val="28"/>
          <w:szCs w:val="28"/>
        </w:rPr>
      </w:pPr>
    </w:p>
    <w:p w:rsidR="00EE6C81" w:rsidRPr="003E49EA" w:rsidRDefault="00EE6C81" w:rsidP="006575D5">
      <w:pPr>
        <w:spacing w:after="0" w:line="360" w:lineRule="auto"/>
        <w:jc w:val="both"/>
        <w:rPr>
          <w:rFonts w:ascii="Times New Roman" w:hAnsi="Times New Roman" w:cs="Times New Roman"/>
          <w:b/>
          <w:sz w:val="28"/>
          <w:szCs w:val="28"/>
        </w:rPr>
      </w:pPr>
      <w:r w:rsidRPr="003E49EA">
        <w:rPr>
          <w:rFonts w:ascii="Times New Roman" w:hAnsi="Times New Roman" w:cs="Times New Roman"/>
          <w:b/>
          <w:sz w:val="28"/>
          <w:szCs w:val="28"/>
        </w:rPr>
        <w:t>Дополнительный код ГРНТИ</w:t>
      </w:r>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55.42.03 Теоретические и экспериментальные исследования. Моделирование двигателей</w:t>
      </w:r>
    </w:p>
    <w:p w:rsidR="00EE6C81" w:rsidRPr="003E49EA" w:rsidRDefault="00EE6C81" w:rsidP="006575D5">
      <w:pPr>
        <w:spacing w:after="0" w:line="360" w:lineRule="auto"/>
        <w:jc w:val="both"/>
        <w:rPr>
          <w:rFonts w:ascii="Times New Roman" w:hAnsi="Times New Roman" w:cs="Times New Roman"/>
          <w:sz w:val="28"/>
          <w:szCs w:val="28"/>
        </w:rPr>
      </w:pPr>
    </w:p>
    <w:p w:rsidR="00EE6C81" w:rsidRPr="003E49EA" w:rsidRDefault="00EE6C81" w:rsidP="006575D5">
      <w:pPr>
        <w:spacing w:after="0" w:line="360" w:lineRule="auto"/>
        <w:jc w:val="both"/>
        <w:rPr>
          <w:rFonts w:ascii="Times New Roman" w:hAnsi="Times New Roman" w:cs="Times New Roman"/>
          <w:b/>
          <w:sz w:val="28"/>
          <w:szCs w:val="28"/>
        </w:rPr>
      </w:pPr>
      <w:r w:rsidRPr="003E49EA">
        <w:rPr>
          <w:rFonts w:ascii="Times New Roman" w:hAnsi="Times New Roman" w:cs="Times New Roman"/>
          <w:b/>
          <w:sz w:val="28"/>
          <w:szCs w:val="28"/>
        </w:rPr>
        <w:t>Дополнительный код ГРНТИ 2</w:t>
      </w:r>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55.42.00 Двигателестроение</w:t>
      </w:r>
    </w:p>
    <w:p w:rsidR="00EE6C81" w:rsidRPr="003E49EA" w:rsidRDefault="00EE6C81" w:rsidP="006575D5">
      <w:pPr>
        <w:spacing w:after="0" w:line="360" w:lineRule="auto"/>
        <w:jc w:val="both"/>
        <w:rPr>
          <w:rFonts w:ascii="Times New Roman" w:hAnsi="Times New Roman" w:cs="Times New Roman"/>
          <w:sz w:val="28"/>
          <w:szCs w:val="28"/>
        </w:rPr>
      </w:pPr>
    </w:p>
    <w:p w:rsidR="00EE6C81" w:rsidRPr="003E49EA" w:rsidRDefault="00EE6C81" w:rsidP="006575D5">
      <w:pPr>
        <w:spacing w:after="0" w:line="360" w:lineRule="auto"/>
        <w:jc w:val="both"/>
        <w:rPr>
          <w:rFonts w:ascii="Times New Roman" w:hAnsi="Times New Roman" w:cs="Times New Roman"/>
          <w:b/>
          <w:sz w:val="28"/>
          <w:szCs w:val="28"/>
        </w:rPr>
      </w:pPr>
      <w:bookmarkStart w:id="0" w:name="_GoBack"/>
      <w:bookmarkEnd w:id="0"/>
      <w:r w:rsidRPr="003E49EA">
        <w:rPr>
          <w:rFonts w:ascii="Times New Roman" w:hAnsi="Times New Roman" w:cs="Times New Roman"/>
          <w:b/>
          <w:sz w:val="28"/>
          <w:szCs w:val="28"/>
        </w:rPr>
        <w:t>Критическая технология</w:t>
      </w:r>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Базовые и критические военные и промышленные технологии для создания перспективных видов вооружения, военной и специальной техники</w:t>
      </w:r>
    </w:p>
    <w:p w:rsidR="00EE6C81" w:rsidRPr="003E49EA" w:rsidRDefault="00EE6C81" w:rsidP="006575D5">
      <w:pPr>
        <w:spacing w:after="0" w:line="360" w:lineRule="auto"/>
        <w:jc w:val="both"/>
        <w:rPr>
          <w:rFonts w:ascii="Times New Roman" w:hAnsi="Times New Roman" w:cs="Times New Roman"/>
          <w:sz w:val="28"/>
          <w:szCs w:val="28"/>
        </w:rPr>
      </w:pPr>
    </w:p>
    <w:p w:rsidR="00EE6C81" w:rsidRPr="003E49EA" w:rsidRDefault="00EE6C81" w:rsidP="006575D5">
      <w:pPr>
        <w:spacing w:after="0" w:line="360" w:lineRule="auto"/>
        <w:jc w:val="both"/>
        <w:rPr>
          <w:rFonts w:ascii="Times New Roman" w:hAnsi="Times New Roman" w:cs="Times New Roman"/>
          <w:b/>
          <w:sz w:val="28"/>
          <w:szCs w:val="28"/>
        </w:rPr>
      </w:pPr>
      <w:r w:rsidRPr="003E49EA">
        <w:rPr>
          <w:rFonts w:ascii="Times New Roman" w:hAnsi="Times New Roman" w:cs="Times New Roman"/>
          <w:b/>
          <w:sz w:val="28"/>
          <w:szCs w:val="28"/>
        </w:rPr>
        <w:lastRenderedPageBreak/>
        <w:t>Связь с Приоритетами СНТР</w:t>
      </w:r>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е Повышение уровня связанности территории Российской Федерации путем создания интеллектуальных транспортных, энергетических и телекоммуникационных систем, а также занятия и удержания лидерских позиций в создании международных транспортно-логистических…</w:t>
      </w:r>
    </w:p>
    <w:p w:rsidR="00EE6C81" w:rsidRPr="003E49EA" w:rsidRDefault="00EE6C81" w:rsidP="006575D5">
      <w:pPr>
        <w:spacing w:after="0" w:line="360" w:lineRule="auto"/>
        <w:jc w:val="both"/>
        <w:rPr>
          <w:rFonts w:ascii="Times New Roman" w:hAnsi="Times New Roman" w:cs="Times New Roman"/>
          <w:sz w:val="28"/>
          <w:szCs w:val="28"/>
        </w:rPr>
      </w:pPr>
    </w:p>
    <w:p w:rsidR="00EE6C81" w:rsidRPr="003E49EA" w:rsidRDefault="00EE6C81" w:rsidP="006575D5">
      <w:pPr>
        <w:spacing w:after="0" w:line="360" w:lineRule="auto"/>
        <w:jc w:val="both"/>
        <w:rPr>
          <w:rFonts w:ascii="Times New Roman" w:hAnsi="Times New Roman" w:cs="Times New Roman"/>
          <w:b/>
          <w:sz w:val="28"/>
          <w:szCs w:val="28"/>
        </w:rPr>
      </w:pPr>
      <w:r w:rsidRPr="003E49EA">
        <w:rPr>
          <w:rFonts w:ascii="Times New Roman" w:hAnsi="Times New Roman" w:cs="Times New Roman"/>
          <w:b/>
          <w:sz w:val="28"/>
          <w:szCs w:val="28"/>
        </w:rPr>
        <w:t>Связь с Большими вызов</w:t>
      </w:r>
      <w:r w:rsidR="006575D5" w:rsidRPr="003E49EA">
        <w:rPr>
          <w:rFonts w:ascii="Times New Roman" w:hAnsi="Times New Roman" w:cs="Times New Roman"/>
          <w:b/>
          <w:sz w:val="28"/>
          <w:szCs w:val="28"/>
        </w:rPr>
        <w:t>ами</w:t>
      </w:r>
      <w:r w:rsidRPr="003E49EA">
        <w:rPr>
          <w:rFonts w:ascii="Times New Roman" w:hAnsi="Times New Roman" w:cs="Times New Roman"/>
          <w:b/>
          <w:sz w:val="28"/>
          <w:szCs w:val="28"/>
        </w:rPr>
        <w:t xml:space="preserve"> СНТР</w:t>
      </w:r>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15е Угрозы национальной безопасности</w:t>
      </w:r>
    </w:p>
    <w:p w:rsidR="00EE6C81" w:rsidRPr="003E49EA" w:rsidRDefault="00EE6C81" w:rsidP="006575D5">
      <w:pPr>
        <w:spacing w:after="0" w:line="360" w:lineRule="auto"/>
        <w:jc w:val="both"/>
        <w:rPr>
          <w:rFonts w:ascii="Times New Roman" w:hAnsi="Times New Roman" w:cs="Times New Roman"/>
          <w:sz w:val="28"/>
          <w:szCs w:val="28"/>
        </w:rPr>
      </w:pPr>
    </w:p>
    <w:p w:rsidR="00EE6C81" w:rsidRPr="003E49EA" w:rsidRDefault="00EE6C81" w:rsidP="006575D5">
      <w:pPr>
        <w:spacing w:after="0" w:line="360" w:lineRule="auto"/>
        <w:jc w:val="both"/>
        <w:rPr>
          <w:rFonts w:ascii="Times New Roman" w:hAnsi="Times New Roman" w:cs="Times New Roman"/>
          <w:b/>
          <w:sz w:val="28"/>
          <w:szCs w:val="28"/>
        </w:rPr>
      </w:pPr>
      <w:r w:rsidRPr="003E49EA">
        <w:rPr>
          <w:rFonts w:ascii="Times New Roman" w:hAnsi="Times New Roman" w:cs="Times New Roman"/>
          <w:b/>
          <w:sz w:val="28"/>
          <w:szCs w:val="28"/>
        </w:rPr>
        <w:t>Приоритетное направление развития науки, технологий и техники РФ</w:t>
      </w:r>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Транспортные и космические системы</w:t>
      </w:r>
    </w:p>
    <w:p w:rsidR="00EE6C81" w:rsidRPr="003E49EA" w:rsidRDefault="00EE6C81" w:rsidP="006575D5">
      <w:pPr>
        <w:spacing w:after="0" w:line="360" w:lineRule="auto"/>
        <w:jc w:val="both"/>
        <w:rPr>
          <w:rFonts w:ascii="Times New Roman" w:hAnsi="Times New Roman" w:cs="Times New Roman"/>
          <w:sz w:val="28"/>
          <w:szCs w:val="28"/>
        </w:rPr>
      </w:pPr>
    </w:p>
    <w:p w:rsidR="00EE6C81" w:rsidRPr="003E49EA" w:rsidRDefault="00EE6C81" w:rsidP="006575D5">
      <w:pPr>
        <w:spacing w:after="0" w:line="360" w:lineRule="auto"/>
        <w:jc w:val="both"/>
        <w:rPr>
          <w:rFonts w:ascii="Times New Roman" w:hAnsi="Times New Roman" w:cs="Times New Roman"/>
          <w:b/>
          <w:sz w:val="28"/>
          <w:szCs w:val="28"/>
        </w:rPr>
      </w:pPr>
      <w:r w:rsidRPr="003E49EA">
        <w:rPr>
          <w:rFonts w:ascii="Times New Roman" w:hAnsi="Times New Roman" w:cs="Times New Roman"/>
          <w:b/>
          <w:sz w:val="28"/>
          <w:szCs w:val="28"/>
        </w:rPr>
        <w:t>Связь с мероприятиями НПТЛ</w:t>
      </w:r>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 xml:space="preserve">1.5 Разработка, стандартизация и серийное производство БАС и </w:t>
      </w:r>
      <w:proofErr w:type="gramStart"/>
      <w:r w:rsidRPr="003E49EA">
        <w:rPr>
          <w:rFonts w:ascii="Times New Roman" w:hAnsi="Times New Roman" w:cs="Times New Roman"/>
          <w:sz w:val="28"/>
          <w:szCs w:val="28"/>
        </w:rPr>
        <w:t>комплектующих</w:t>
      </w:r>
      <w:proofErr w:type="gramEnd"/>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5 Промышленное обеспечение транспортной мобильности</w:t>
      </w:r>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5.1 Производство самолетов и вертолетов</w:t>
      </w:r>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1 Беспилотные авиационные системы</w:t>
      </w:r>
    </w:p>
    <w:p w:rsidR="00EE6C81" w:rsidRPr="003E49EA" w:rsidRDefault="00EE6C81" w:rsidP="006575D5">
      <w:pPr>
        <w:spacing w:after="0" w:line="360" w:lineRule="auto"/>
        <w:jc w:val="both"/>
        <w:rPr>
          <w:rFonts w:ascii="Times New Roman" w:hAnsi="Times New Roman" w:cs="Times New Roman"/>
          <w:sz w:val="28"/>
          <w:szCs w:val="28"/>
        </w:rPr>
      </w:pPr>
    </w:p>
    <w:p w:rsidR="00EE6C81" w:rsidRPr="003E49EA" w:rsidRDefault="00EE6C81" w:rsidP="006575D5">
      <w:pPr>
        <w:spacing w:after="0" w:line="360" w:lineRule="auto"/>
        <w:jc w:val="both"/>
        <w:rPr>
          <w:rFonts w:ascii="Times New Roman" w:hAnsi="Times New Roman" w:cs="Times New Roman"/>
          <w:b/>
          <w:sz w:val="28"/>
          <w:szCs w:val="28"/>
        </w:rPr>
      </w:pPr>
      <w:r w:rsidRPr="003E49EA">
        <w:rPr>
          <w:rFonts w:ascii="Times New Roman" w:hAnsi="Times New Roman" w:cs="Times New Roman"/>
          <w:b/>
          <w:sz w:val="28"/>
          <w:szCs w:val="28"/>
        </w:rPr>
        <w:t>ОРГАНИЗАЦИИ-ПАРТНЕРЫ</w:t>
      </w:r>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ОДК АО</w:t>
      </w:r>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ОДК-СТАР АО</w:t>
      </w:r>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МЕТАЛЛИСТ-САМАРА АО</w:t>
      </w:r>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ОДК-КУЗНЕЦОВ ПАО</w:t>
      </w:r>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ТРАНСПОРТ БУДУЩЕГ</w:t>
      </w:r>
      <w:proofErr w:type="gramStart"/>
      <w:r w:rsidRPr="003E49EA">
        <w:rPr>
          <w:rFonts w:ascii="Times New Roman" w:hAnsi="Times New Roman" w:cs="Times New Roman"/>
          <w:sz w:val="28"/>
          <w:szCs w:val="28"/>
        </w:rPr>
        <w:t>О ООО</w:t>
      </w:r>
      <w:proofErr w:type="gramEnd"/>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КОНЦЕРН КАЛАШНИКОВ АО</w:t>
      </w:r>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ВОЕНМЕХ ИМ. Д.Ф. УСТИНОВА БГТУ</w:t>
      </w:r>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КУЛОН ООО</w:t>
      </w:r>
    </w:p>
    <w:p w:rsidR="00EE6C81" w:rsidRPr="003E49EA" w:rsidRDefault="00EE6C81" w:rsidP="006575D5">
      <w:pPr>
        <w:spacing w:after="0" w:line="360" w:lineRule="auto"/>
        <w:jc w:val="both"/>
        <w:rPr>
          <w:rFonts w:ascii="Times New Roman" w:hAnsi="Times New Roman" w:cs="Times New Roman"/>
          <w:sz w:val="28"/>
          <w:szCs w:val="28"/>
        </w:rPr>
      </w:pPr>
      <w:r w:rsidRPr="003E49EA">
        <w:rPr>
          <w:rFonts w:ascii="Times New Roman" w:hAnsi="Times New Roman" w:cs="Times New Roman"/>
          <w:sz w:val="28"/>
          <w:szCs w:val="28"/>
        </w:rPr>
        <w:t>ИННФОКУС ООО</w:t>
      </w:r>
    </w:p>
    <w:sectPr w:rsidR="00EE6C81" w:rsidRPr="003E49EA" w:rsidSect="006575D5">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270"/>
    <w:rsid w:val="00093E47"/>
    <w:rsid w:val="001A6BD3"/>
    <w:rsid w:val="003E49EA"/>
    <w:rsid w:val="005E1270"/>
    <w:rsid w:val="006575D5"/>
    <w:rsid w:val="00970A0C"/>
    <w:rsid w:val="00AD15CF"/>
    <w:rsid w:val="00D1123E"/>
    <w:rsid w:val="00EE6C81"/>
    <w:rsid w:val="00F10C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E127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next w:val="a"/>
    <w:link w:val="40"/>
    <w:uiPriority w:val="9"/>
    <w:semiHidden/>
    <w:unhideWhenUsed/>
    <w:qFormat/>
    <w:rsid w:val="005E127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E1270"/>
    <w:rPr>
      <w:b/>
      <w:bCs/>
    </w:rPr>
  </w:style>
  <w:style w:type="character" w:customStyle="1" w:styleId="20">
    <w:name w:val="Заголовок 2 Знак"/>
    <w:basedOn w:val="a0"/>
    <w:link w:val="2"/>
    <w:uiPriority w:val="9"/>
    <w:rsid w:val="005E1270"/>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semiHidden/>
    <w:rsid w:val="005E1270"/>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E127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next w:val="a"/>
    <w:link w:val="40"/>
    <w:uiPriority w:val="9"/>
    <w:semiHidden/>
    <w:unhideWhenUsed/>
    <w:qFormat/>
    <w:rsid w:val="005E127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E1270"/>
    <w:rPr>
      <w:b/>
      <w:bCs/>
    </w:rPr>
  </w:style>
  <w:style w:type="character" w:customStyle="1" w:styleId="20">
    <w:name w:val="Заголовок 2 Знак"/>
    <w:basedOn w:val="a0"/>
    <w:link w:val="2"/>
    <w:uiPriority w:val="9"/>
    <w:rsid w:val="005E1270"/>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semiHidden/>
    <w:rsid w:val="005E1270"/>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0283033">
      <w:bodyDiv w:val="1"/>
      <w:marLeft w:val="0"/>
      <w:marRight w:val="0"/>
      <w:marTop w:val="0"/>
      <w:marBottom w:val="0"/>
      <w:divBdr>
        <w:top w:val="none" w:sz="0" w:space="0" w:color="auto"/>
        <w:left w:val="none" w:sz="0" w:space="0" w:color="auto"/>
        <w:bottom w:val="none" w:sz="0" w:space="0" w:color="auto"/>
        <w:right w:val="none" w:sz="0" w:space="0" w:color="auto"/>
      </w:divBdr>
      <w:divsChild>
        <w:div w:id="82580573">
          <w:marLeft w:val="0"/>
          <w:marRight w:val="0"/>
          <w:marTop w:val="0"/>
          <w:marBottom w:val="0"/>
          <w:divBdr>
            <w:top w:val="none" w:sz="0" w:space="0" w:color="auto"/>
            <w:left w:val="none" w:sz="0" w:space="0" w:color="auto"/>
            <w:bottom w:val="none" w:sz="0" w:space="0" w:color="auto"/>
            <w:right w:val="none" w:sz="0" w:space="0" w:color="auto"/>
          </w:divBdr>
        </w:div>
        <w:div w:id="1399087073">
          <w:marLeft w:val="0"/>
          <w:marRight w:val="0"/>
          <w:marTop w:val="0"/>
          <w:marBottom w:val="0"/>
          <w:divBdr>
            <w:top w:val="none" w:sz="0" w:space="0" w:color="auto"/>
            <w:left w:val="none" w:sz="0" w:space="0" w:color="auto"/>
            <w:bottom w:val="none" w:sz="0" w:space="0" w:color="auto"/>
            <w:right w:val="none" w:sz="0" w:space="0" w:color="auto"/>
          </w:divBdr>
        </w:div>
        <w:div w:id="1741756385">
          <w:marLeft w:val="0"/>
          <w:marRight w:val="0"/>
          <w:marTop w:val="0"/>
          <w:marBottom w:val="0"/>
          <w:divBdr>
            <w:top w:val="none" w:sz="0" w:space="0" w:color="auto"/>
            <w:left w:val="none" w:sz="0" w:space="0" w:color="auto"/>
            <w:bottom w:val="none" w:sz="0" w:space="0" w:color="auto"/>
            <w:right w:val="none" w:sz="0" w:space="0" w:color="auto"/>
          </w:divBdr>
        </w:div>
      </w:divsChild>
    </w:div>
    <w:div w:id="1525897733">
      <w:bodyDiv w:val="1"/>
      <w:marLeft w:val="0"/>
      <w:marRight w:val="0"/>
      <w:marTop w:val="0"/>
      <w:marBottom w:val="0"/>
      <w:divBdr>
        <w:top w:val="none" w:sz="0" w:space="0" w:color="auto"/>
        <w:left w:val="none" w:sz="0" w:space="0" w:color="auto"/>
        <w:bottom w:val="none" w:sz="0" w:space="0" w:color="auto"/>
        <w:right w:val="none" w:sz="0" w:space="0" w:color="auto"/>
      </w:divBdr>
    </w:div>
    <w:div w:id="1774015114">
      <w:bodyDiv w:val="1"/>
      <w:marLeft w:val="0"/>
      <w:marRight w:val="0"/>
      <w:marTop w:val="0"/>
      <w:marBottom w:val="0"/>
      <w:divBdr>
        <w:top w:val="none" w:sz="0" w:space="0" w:color="auto"/>
        <w:left w:val="none" w:sz="0" w:space="0" w:color="auto"/>
        <w:bottom w:val="none" w:sz="0" w:space="0" w:color="auto"/>
        <w:right w:val="none" w:sz="0" w:space="0" w:color="auto"/>
      </w:divBdr>
      <w:divsChild>
        <w:div w:id="154536472">
          <w:marLeft w:val="0"/>
          <w:marRight w:val="0"/>
          <w:marTop w:val="0"/>
          <w:marBottom w:val="0"/>
          <w:divBdr>
            <w:top w:val="none" w:sz="0" w:space="0" w:color="auto"/>
            <w:left w:val="none" w:sz="0" w:space="0" w:color="auto"/>
            <w:bottom w:val="none" w:sz="0" w:space="0" w:color="auto"/>
            <w:right w:val="none" w:sz="0" w:space="0" w:color="auto"/>
          </w:divBdr>
        </w:div>
        <w:div w:id="1469780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1064</Words>
  <Characters>6071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4</cp:revision>
  <cp:lastPrinted>2025-12-02T06:59:00Z</cp:lastPrinted>
  <dcterms:created xsi:type="dcterms:W3CDTF">2025-03-17T10:20:00Z</dcterms:created>
  <dcterms:modified xsi:type="dcterms:W3CDTF">2026-01-15T11:02:00Z</dcterms:modified>
</cp:coreProperties>
</file>